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32" w:rsidRPr="00BD4632" w:rsidRDefault="00BD4632" w:rsidP="00BD4632">
      <w:pPr>
        <w:pStyle w:val="a3"/>
        <w:spacing w:after="0" w:line="240" w:lineRule="auto"/>
        <w:ind w:left="0"/>
        <w:contextualSpacing w:val="0"/>
        <w:jc w:val="center"/>
        <w:rPr>
          <w:rFonts w:ascii="Times New Roman" w:hAnsi="Times New Roman"/>
          <w:sz w:val="28"/>
          <w:szCs w:val="28"/>
          <w:lang w:val="kk-KZ"/>
        </w:rPr>
      </w:pPr>
      <w:r w:rsidRPr="00BD4632">
        <w:rPr>
          <w:rFonts w:ascii="Times New Roman" w:hAnsi="Times New Roman"/>
          <w:sz w:val="28"/>
          <w:szCs w:val="28"/>
          <w:lang w:val="kk-KZ"/>
        </w:rPr>
        <w:t>ЖаҺандық трансұлттық корпорациялар және медиа:</w:t>
      </w:r>
    </w:p>
    <w:p w:rsidR="00BD4632" w:rsidRPr="00BD4632" w:rsidRDefault="00BD4632" w:rsidP="00BD4632">
      <w:pPr>
        <w:pStyle w:val="a3"/>
        <w:spacing w:after="0" w:line="240" w:lineRule="auto"/>
        <w:ind w:left="0"/>
        <w:contextualSpacing w:val="0"/>
        <w:jc w:val="center"/>
        <w:rPr>
          <w:rFonts w:ascii="Times New Roman" w:hAnsi="Times New Roman"/>
          <w:sz w:val="28"/>
          <w:szCs w:val="28"/>
          <w:lang w:val="kk-KZ"/>
        </w:rPr>
      </w:pPr>
      <w:r w:rsidRPr="00BD4632">
        <w:rPr>
          <w:rFonts w:ascii="Times New Roman" w:hAnsi="Times New Roman"/>
          <w:sz w:val="28"/>
          <w:szCs w:val="28"/>
          <w:lang w:val="kk-KZ"/>
        </w:rPr>
        <w:t>қазақстан және шет</w:t>
      </w:r>
      <w:r w:rsidRPr="00BD4632">
        <w:rPr>
          <w:rFonts w:ascii="Times New Roman" w:hAnsi="Times New Roman"/>
          <w:sz w:val="28"/>
          <w:szCs w:val="28"/>
          <w:lang w:val="kk-KZ"/>
        </w:rPr>
        <w:t>ел БАҚ беттеріндегі материалдар</w:t>
      </w:r>
    </w:p>
    <w:p w:rsidR="00BD4632" w:rsidRDefault="00BD4632" w:rsidP="00BD4632">
      <w:pPr>
        <w:pStyle w:val="a3"/>
        <w:spacing w:after="0" w:line="240" w:lineRule="auto"/>
        <w:ind w:left="0" w:firstLine="708"/>
        <w:contextualSpacing w:val="0"/>
        <w:jc w:val="both"/>
        <w:rPr>
          <w:rFonts w:ascii="Times New Roman" w:hAnsi="Times New Roman"/>
          <w:sz w:val="28"/>
          <w:szCs w:val="28"/>
          <w:lang w:val="kk-KZ"/>
        </w:rPr>
      </w:pPr>
      <w:r w:rsidRPr="00BD4632">
        <w:rPr>
          <w:rFonts w:ascii="Times New Roman" w:hAnsi="Times New Roman"/>
          <w:sz w:val="28"/>
          <w:szCs w:val="28"/>
          <w:lang w:val="kk-KZ"/>
        </w:rPr>
        <w:t>Ұлтаралық</w:t>
      </w:r>
      <w:r w:rsidR="002B2180">
        <w:rPr>
          <w:rFonts w:ascii="Times New Roman" w:hAnsi="Times New Roman"/>
          <w:sz w:val="28"/>
          <w:szCs w:val="28"/>
          <w:lang w:val="kk-KZ"/>
        </w:rPr>
        <w:t xml:space="preserve"> корпорация – </w:t>
      </w:r>
      <w:r w:rsidRPr="00BD4632">
        <w:rPr>
          <w:rFonts w:ascii="Times New Roman" w:hAnsi="Times New Roman"/>
          <w:sz w:val="28"/>
          <w:szCs w:val="28"/>
          <w:lang w:val="kk-KZ"/>
        </w:rPr>
        <w:t>келісілген саясат пен ортақ стратегия жүргізуге мүмкіндік беретін шешімдер қабылдау жүйесіне сәйкес екі немесе одан көп елде жұмыс істейтін бөлімшелері бар, орналасқан еліне, меншік нысанына тәуелсіз, жекеше, мемлекеттік немесе аралас кәсіпорын; шетелге тікелей қаржы (инвестиция) салушы фирма. Трансұлттық корпорацияның қай елдікі екені оның штаб-пәтері орналасқан ел бойынша анықталады. Төлем балансы тұрғысынан шетелдік кәсіпорынның кез келген несие беруі немесе акцияларды (жарғылық капиталдағы жарнапұлды) сатып алуы шетелдің тікелей қаржы салуына жатады.</w:t>
      </w:r>
      <w:r>
        <w:rPr>
          <w:rFonts w:ascii="Times New Roman" w:hAnsi="Times New Roman"/>
          <w:sz w:val="28"/>
          <w:szCs w:val="28"/>
          <w:lang w:val="kk-KZ"/>
        </w:rPr>
        <w:t xml:space="preserve"> </w:t>
      </w:r>
      <w:r w:rsidRPr="00BD4632">
        <w:rPr>
          <w:rFonts w:ascii="Times New Roman" w:hAnsi="Times New Roman"/>
          <w:sz w:val="28"/>
          <w:szCs w:val="28"/>
          <w:lang w:val="kk-KZ"/>
        </w:rPr>
        <w:t>Қазіргі нарықтық экономика кезінде ішкі және сыртқы экономиканың дамуы мемлекеттің саяси – экономикалық жағдайының өзгеруінің себептерінің бірі. Әлемдік тәжірибе сыртқы нарықты жаулауда көптеген шаралар қолдануда, соның тиімдісі трансұлттық корпорациялар құру.</w:t>
      </w:r>
      <w:r>
        <w:rPr>
          <w:rFonts w:ascii="Times New Roman" w:hAnsi="Times New Roman"/>
          <w:sz w:val="28"/>
          <w:szCs w:val="28"/>
          <w:lang w:val="kk-KZ"/>
        </w:rPr>
        <w:t xml:space="preserve"> </w:t>
      </w:r>
      <w:r w:rsidRPr="00BD4632">
        <w:rPr>
          <w:rFonts w:ascii="Times New Roman" w:hAnsi="Times New Roman"/>
          <w:sz w:val="28"/>
          <w:szCs w:val="28"/>
          <w:lang w:val="kk-KZ"/>
        </w:rPr>
        <w:t xml:space="preserve">ТҰК өзінің дамуында бірнеше кезеңдерден өтті. Алғашқы ТҰК ХІХ ғасырдың соңынан бастап бірінші дүниежүзілік соғыс (1914-1918ж) кезеңдерінде пайда болды. Ол кезде Азия, Африка елдерінде шикізат ресурстарын өндірумен айналысты. Олар көбіне картель және синдикат ретінде қызмет атқарды. Екінші кезең (1918-1939 ж) дүниежүзілік соғыс кезінде болғандықтан табыс әкелетін іспен, яғни қару-жарақ және әскери техниканы өндірумен айналысты. Ол елдерге Еуропа, Жапония, Американы жатқызуға болады. Үшінші кезең екінші дүниежүзілік соғыстан кейінгі уақытты қамтыды. Бұл кезеңде ғылыми-техникалық кезең, ғылым және өндіріс (атом энергетикасы, электронды құралдар, космос) зерттеулері. Көбіне ұйымдық қатынас бойынша концерн, конгломератқа ұқсас болды. Төртінші кезең 1970-1980 жылдары дами бастады. Нарық дами бастағасын, бәсекелестік деңгейі жоғарылап, дамушы дүниежүзілік ТҰК құрылды. Бесінші кезең ХХ ғасырда аумақтық экономикалық интеграция кезінде дамыды. Бірлескен экономикалық аумақтар пайда болды. </w:t>
      </w:r>
    </w:p>
    <w:p w:rsidR="00BD4632" w:rsidRDefault="00BD4632" w:rsidP="00BD4632">
      <w:pPr>
        <w:pStyle w:val="a3"/>
        <w:spacing w:after="0" w:line="240" w:lineRule="auto"/>
        <w:ind w:left="0" w:firstLine="708"/>
        <w:contextualSpacing w:val="0"/>
        <w:jc w:val="both"/>
        <w:rPr>
          <w:rFonts w:ascii="Times New Roman" w:hAnsi="Times New Roman"/>
          <w:sz w:val="28"/>
          <w:szCs w:val="28"/>
          <w:lang w:val="kk-KZ"/>
        </w:rPr>
      </w:pPr>
      <w:r w:rsidRPr="00BD4632">
        <w:rPr>
          <w:rFonts w:ascii="Times New Roman" w:hAnsi="Times New Roman"/>
          <w:sz w:val="28"/>
          <w:szCs w:val="28"/>
          <w:lang w:val="kk-KZ"/>
        </w:rPr>
        <w:t>«Форбс» журналының мәліметтеріне қарағанда, әлемдегі 100-ден аса ірі корпорацияның 35-і мұнай және осыған ұқсас секторларда жұмыс істейді екен. Егер осыдан 15-20 жыл бұрын ірі трансұлттық корпорациялардың барлығы Батыс Еуропа, АҚШ және Жапония елдерінің үлесінде болса, қазір едәуір бөлігін енді Оңтүстік Корея, Қытай, Ресей және Бразилия елдерінің ірі компаниялары құра бастаған. Өйткені, бұл елдер трансұлттық корпорциялардың ел экономикасының іргесін кеңейтудегі рөліне мән беріп, оларға барынша көмек көрсетуде.</w:t>
      </w:r>
    </w:p>
    <w:p w:rsidR="00BD4632" w:rsidRDefault="00BD4632" w:rsidP="00BD4632">
      <w:pPr>
        <w:pStyle w:val="a3"/>
        <w:spacing w:after="0" w:line="240" w:lineRule="auto"/>
        <w:ind w:left="0" w:firstLine="708"/>
        <w:contextualSpacing w:val="0"/>
        <w:jc w:val="both"/>
        <w:rPr>
          <w:rFonts w:ascii="Times New Roman" w:hAnsi="Times New Roman"/>
          <w:sz w:val="28"/>
          <w:szCs w:val="28"/>
          <w:lang w:val="kk-KZ"/>
        </w:rPr>
      </w:pPr>
      <w:r w:rsidRPr="00BD4632">
        <w:rPr>
          <w:rFonts w:ascii="Times New Roman" w:hAnsi="Times New Roman"/>
          <w:sz w:val="28"/>
          <w:szCs w:val="28"/>
          <w:lang w:val="kk-KZ"/>
        </w:rPr>
        <w:t xml:space="preserve">Сараптама бойынша 100 ірі қаржылық емес ТҰК-лар арасында 13-і химикалық-фармацевтикалық құрылым (SA, BASF AG,Pfiser Inc., Procter&amp;Gamble, Bayer AG, Du Pont (E.I.) De Nemours), 12-сі бөлшек сауда және қызмет көрсету бойынша(Wal-Mart Stores, Carrefour SA), 10-ы автокөлік өндірісі бойынша(Ford Motors Company, General Motors, Toyota Motors Corporation Volkswagen Group), коммуналдық қызмет көрсету 9 және электронды жабдықтар өндірушілер 9 (General Electric, Siemens AG, IBM, Sony Corporation, Hewlett-Packard), 8-і мұнай өндірушілер(Dutch/Shell Group, </w:t>
      </w:r>
      <w:r w:rsidRPr="00BD4632">
        <w:rPr>
          <w:rFonts w:ascii="Times New Roman" w:hAnsi="Times New Roman"/>
          <w:sz w:val="28"/>
          <w:szCs w:val="28"/>
          <w:lang w:val="kk-KZ"/>
        </w:rPr>
        <w:lastRenderedPageBreak/>
        <w:t xml:space="preserve">Total Fina Elf, ExxonMobil, ChevronTexaco) және 7-і телекоммуникция(Vodafone Group Pls, France Telecom, Telefonica SA, Deutsche Telekom AG). Сонымен қатар сусындар мен азық-түліктер, металлургия бойынша 5 ТҰК және 2 көлік пен қағаз басып шығарумен айналысушы ТҰК жатады. </w:t>
      </w:r>
      <w:r w:rsidRPr="00BD4632">
        <w:rPr>
          <w:rFonts w:ascii="Times New Roman" w:hAnsi="Times New Roman"/>
          <w:sz w:val="28"/>
          <w:szCs w:val="28"/>
        </w:rPr>
        <w:t xml:space="preserve">ТҰК жағымды жақтарына ТҰК-да жаңа </w:t>
      </w:r>
      <w:proofErr w:type="spellStart"/>
      <w:r w:rsidRPr="00BD4632">
        <w:rPr>
          <w:rFonts w:ascii="Times New Roman" w:hAnsi="Times New Roman"/>
          <w:sz w:val="28"/>
          <w:szCs w:val="28"/>
        </w:rPr>
        <w:t>технологияларды</w:t>
      </w:r>
      <w:proofErr w:type="spellEnd"/>
      <w:r w:rsidRPr="00BD4632">
        <w:rPr>
          <w:rFonts w:ascii="Times New Roman" w:hAnsi="Times New Roman"/>
          <w:sz w:val="28"/>
          <w:szCs w:val="28"/>
        </w:rPr>
        <w:t xml:space="preserve"> қолдануға, өнді</w:t>
      </w:r>
      <w:proofErr w:type="gramStart"/>
      <w:r w:rsidRPr="00BD4632">
        <w:rPr>
          <w:rFonts w:ascii="Times New Roman" w:hAnsi="Times New Roman"/>
          <w:sz w:val="28"/>
          <w:szCs w:val="28"/>
        </w:rPr>
        <w:t>р</w:t>
      </w:r>
      <w:proofErr w:type="gramEnd"/>
      <w:r w:rsidRPr="00BD4632">
        <w:rPr>
          <w:rFonts w:ascii="Times New Roman" w:hAnsi="Times New Roman"/>
          <w:sz w:val="28"/>
          <w:szCs w:val="28"/>
        </w:rPr>
        <w:t xml:space="preserve">іс пен басқару қызметінде жаңашылдық </w:t>
      </w:r>
      <w:proofErr w:type="spellStart"/>
      <w:r w:rsidRPr="00BD4632">
        <w:rPr>
          <w:rFonts w:ascii="Times New Roman" w:hAnsi="Times New Roman"/>
          <w:sz w:val="28"/>
          <w:szCs w:val="28"/>
        </w:rPr>
        <w:t>енгізуге</w:t>
      </w:r>
      <w:proofErr w:type="spellEnd"/>
      <w:r w:rsidRPr="00BD4632">
        <w:rPr>
          <w:rFonts w:ascii="Times New Roman" w:hAnsi="Times New Roman"/>
          <w:sz w:val="28"/>
          <w:szCs w:val="28"/>
        </w:rPr>
        <w:t xml:space="preserve">, ЖІӨ-ді жоғарлатуға, инвестиция тартуға, төлем балансының және экспортқа шығарылатын өнімнің </w:t>
      </w:r>
      <w:proofErr w:type="spellStart"/>
      <w:r w:rsidRPr="00BD4632">
        <w:rPr>
          <w:rFonts w:ascii="Times New Roman" w:hAnsi="Times New Roman"/>
          <w:sz w:val="28"/>
          <w:szCs w:val="28"/>
        </w:rPr>
        <w:t>табысын</w:t>
      </w:r>
      <w:proofErr w:type="spellEnd"/>
      <w:r w:rsidRPr="00BD4632">
        <w:rPr>
          <w:rFonts w:ascii="Times New Roman" w:hAnsi="Times New Roman"/>
          <w:sz w:val="28"/>
          <w:szCs w:val="28"/>
        </w:rPr>
        <w:t xml:space="preserve"> жоғарлатуға көмектеседі. Ал </w:t>
      </w:r>
      <w:proofErr w:type="spellStart"/>
      <w:r w:rsidRPr="00BD4632">
        <w:rPr>
          <w:rFonts w:ascii="Times New Roman" w:hAnsi="Times New Roman"/>
          <w:sz w:val="28"/>
          <w:szCs w:val="28"/>
        </w:rPr>
        <w:t>кері</w:t>
      </w:r>
      <w:proofErr w:type="spellEnd"/>
      <w:r w:rsidRPr="00BD4632">
        <w:rPr>
          <w:rFonts w:ascii="Times New Roman" w:hAnsi="Times New Roman"/>
          <w:sz w:val="28"/>
          <w:szCs w:val="28"/>
        </w:rPr>
        <w:t xml:space="preserve"> жақтарына көбіне нарықтың монополиялық жағдайға түсуі. ТҰК-ның қоры кө</w:t>
      </w:r>
      <w:proofErr w:type="gramStart"/>
      <w:r w:rsidRPr="00BD4632">
        <w:rPr>
          <w:rFonts w:ascii="Times New Roman" w:hAnsi="Times New Roman"/>
          <w:sz w:val="28"/>
          <w:szCs w:val="28"/>
        </w:rPr>
        <w:t>п</w:t>
      </w:r>
      <w:proofErr w:type="gramEnd"/>
      <w:r w:rsidRPr="00BD4632">
        <w:rPr>
          <w:rFonts w:ascii="Times New Roman" w:hAnsi="Times New Roman"/>
          <w:sz w:val="28"/>
          <w:szCs w:val="28"/>
        </w:rPr>
        <w:t xml:space="preserve"> болғандықтан, </w:t>
      </w:r>
      <w:proofErr w:type="spellStart"/>
      <w:r w:rsidRPr="00BD4632">
        <w:rPr>
          <w:rFonts w:ascii="Times New Roman" w:hAnsi="Times New Roman"/>
          <w:sz w:val="28"/>
          <w:szCs w:val="28"/>
        </w:rPr>
        <w:t>олар</w:t>
      </w:r>
      <w:proofErr w:type="spellEnd"/>
      <w:r w:rsidRPr="00BD4632">
        <w:rPr>
          <w:rFonts w:ascii="Times New Roman" w:hAnsi="Times New Roman"/>
          <w:sz w:val="28"/>
          <w:szCs w:val="28"/>
        </w:rPr>
        <w:t xml:space="preserve"> нарықтағы </w:t>
      </w:r>
      <w:proofErr w:type="spellStart"/>
      <w:r w:rsidRPr="00BD4632">
        <w:rPr>
          <w:rFonts w:ascii="Times New Roman" w:hAnsi="Times New Roman"/>
          <w:sz w:val="28"/>
          <w:szCs w:val="28"/>
        </w:rPr>
        <w:t>кішігірім</w:t>
      </w:r>
      <w:proofErr w:type="spellEnd"/>
      <w:r w:rsidRPr="00BD4632">
        <w:rPr>
          <w:rFonts w:ascii="Times New Roman" w:hAnsi="Times New Roman"/>
          <w:sz w:val="28"/>
          <w:szCs w:val="28"/>
        </w:rPr>
        <w:t xml:space="preserve"> </w:t>
      </w:r>
      <w:proofErr w:type="spellStart"/>
      <w:r w:rsidRPr="00BD4632">
        <w:rPr>
          <w:rFonts w:ascii="Times New Roman" w:hAnsi="Times New Roman"/>
          <w:sz w:val="28"/>
          <w:szCs w:val="28"/>
        </w:rPr>
        <w:t>компанияларды</w:t>
      </w:r>
      <w:proofErr w:type="spellEnd"/>
      <w:r w:rsidRPr="00BD4632">
        <w:rPr>
          <w:rFonts w:ascii="Times New Roman" w:hAnsi="Times New Roman"/>
          <w:sz w:val="28"/>
          <w:szCs w:val="28"/>
        </w:rPr>
        <w:t xml:space="preserve"> </w:t>
      </w:r>
      <w:proofErr w:type="spellStart"/>
      <w:r w:rsidRPr="00BD4632">
        <w:rPr>
          <w:rFonts w:ascii="Times New Roman" w:hAnsi="Times New Roman"/>
          <w:sz w:val="28"/>
          <w:szCs w:val="28"/>
        </w:rPr>
        <w:t>сатып</w:t>
      </w:r>
      <w:proofErr w:type="spellEnd"/>
      <w:r w:rsidRPr="00BD4632">
        <w:rPr>
          <w:rFonts w:ascii="Times New Roman" w:hAnsi="Times New Roman"/>
          <w:sz w:val="28"/>
          <w:szCs w:val="28"/>
        </w:rPr>
        <w:t xml:space="preserve"> </w:t>
      </w:r>
      <w:proofErr w:type="spellStart"/>
      <w:r w:rsidRPr="00BD4632">
        <w:rPr>
          <w:rFonts w:ascii="Times New Roman" w:hAnsi="Times New Roman"/>
          <w:sz w:val="28"/>
          <w:szCs w:val="28"/>
        </w:rPr>
        <w:t>алады</w:t>
      </w:r>
      <w:proofErr w:type="spellEnd"/>
      <w:r w:rsidRPr="00BD4632">
        <w:rPr>
          <w:rFonts w:ascii="Times New Roman" w:hAnsi="Times New Roman"/>
          <w:sz w:val="28"/>
          <w:szCs w:val="28"/>
        </w:rPr>
        <w:t xml:space="preserve"> </w:t>
      </w:r>
      <w:proofErr w:type="spellStart"/>
      <w:r w:rsidRPr="00BD4632">
        <w:rPr>
          <w:rFonts w:ascii="Times New Roman" w:hAnsi="Times New Roman"/>
          <w:sz w:val="28"/>
          <w:szCs w:val="28"/>
        </w:rPr>
        <w:t>немесе</w:t>
      </w:r>
      <w:proofErr w:type="spellEnd"/>
      <w:r w:rsidRPr="00BD4632">
        <w:rPr>
          <w:rFonts w:ascii="Times New Roman" w:hAnsi="Times New Roman"/>
          <w:sz w:val="28"/>
          <w:szCs w:val="28"/>
        </w:rPr>
        <w:t xml:space="preserve"> өз бәсекелестерін демпинг арқылы </w:t>
      </w:r>
      <w:proofErr w:type="spellStart"/>
      <w:r w:rsidRPr="00BD4632">
        <w:rPr>
          <w:rFonts w:ascii="Times New Roman" w:hAnsi="Times New Roman"/>
          <w:sz w:val="28"/>
          <w:szCs w:val="28"/>
        </w:rPr>
        <w:t>жойып</w:t>
      </w:r>
      <w:proofErr w:type="spellEnd"/>
      <w:r w:rsidRPr="00BD4632">
        <w:rPr>
          <w:rFonts w:ascii="Times New Roman" w:hAnsi="Times New Roman"/>
          <w:sz w:val="28"/>
          <w:szCs w:val="28"/>
        </w:rPr>
        <w:t xml:space="preserve">, </w:t>
      </w:r>
      <w:proofErr w:type="spellStart"/>
      <w:r w:rsidRPr="00BD4632">
        <w:rPr>
          <w:rFonts w:ascii="Times New Roman" w:hAnsi="Times New Roman"/>
          <w:sz w:val="28"/>
          <w:szCs w:val="28"/>
        </w:rPr>
        <w:t>кейін</w:t>
      </w:r>
      <w:proofErr w:type="spellEnd"/>
      <w:r w:rsidRPr="00BD4632">
        <w:rPr>
          <w:rFonts w:ascii="Times New Roman" w:hAnsi="Times New Roman"/>
          <w:sz w:val="28"/>
          <w:szCs w:val="28"/>
        </w:rPr>
        <w:t xml:space="preserve"> бағаны көтере алады.</w:t>
      </w:r>
      <w:r>
        <w:rPr>
          <w:rFonts w:ascii="Times New Roman" w:hAnsi="Times New Roman"/>
          <w:sz w:val="28"/>
          <w:szCs w:val="28"/>
          <w:lang w:val="kk-KZ"/>
        </w:rPr>
        <w:t xml:space="preserve"> </w:t>
      </w:r>
      <w:r w:rsidRPr="00BD4632">
        <w:rPr>
          <w:rFonts w:ascii="Times New Roman" w:hAnsi="Times New Roman"/>
          <w:sz w:val="28"/>
          <w:szCs w:val="28"/>
          <w:lang w:val="kk-KZ"/>
        </w:rPr>
        <w:t xml:space="preserve">Қазақстан қазір астық экспорты жөнінен әлемдегі ең озық алты елдің қатарына кіреді. </w:t>
      </w:r>
      <w:r w:rsidRPr="00BD4632">
        <w:rPr>
          <w:rFonts w:ascii="Times New Roman" w:hAnsi="Times New Roman"/>
          <w:sz w:val="28"/>
          <w:szCs w:val="28"/>
        </w:rPr>
        <w:t>Ал ұн экспорты жөнінен алдыңғы ү</w:t>
      </w:r>
      <w:proofErr w:type="gramStart"/>
      <w:r w:rsidRPr="00BD4632">
        <w:rPr>
          <w:rFonts w:ascii="Times New Roman" w:hAnsi="Times New Roman"/>
          <w:sz w:val="28"/>
          <w:szCs w:val="28"/>
        </w:rPr>
        <w:t>шт</w:t>
      </w:r>
      <w:proofErr w:type="gramEnd"/>
      <w:r w:rsidRPr="00BD4632">
        <w:rPr>
          <w:rFonts w:ascii="Times New Roman" w:hAnsi="Times New Roman"/>
          <w:sz w:val="28"/>
          <w:szCs w:val="28"/>
        </w:rPr>
        <w:t xml:space="preserve">іктің құрамында. Қазақстанның астық жөніндегі экспорттық </w:t>
      </w:r>
      <w:proofErr w:type="spellStart"/>
      <w:r w:rsidRPr="00BD4632">
        <w:rPr>
          <w:rFonts w:ascii="Times New Roman" w:hAnsi="Times New Roman"/>
          <w:sz w:val="28"/>
          <w:szCs w:val="28"/>
        </w:rPr>
        <w:t>саясатын</w:t>
      </w:r>
      <w:proofErr w:type="spellEnd"/>
      <w:r w:rsidRPr="00BD4632">
        <w:rPr>
          <w:rFonts w:ascii="Times New Roman" w:hAnsi="Times New Roman"/>
          <w:sz w:val="28"/>
          <w:szCs w:val="28"/>
        </w:rPr>
        <w:t xml:space="preserve"> жүзеге асыруға “Азық-түлік </w:t>
      </w:r>
      <w:proofErr w:type="spellStart"/>
      <w:r w:rsidRPr="00BD4632">
        <w:rPr>
          <w:rFonts w:ascii="Times New Roman" w:hAnsi="Times New Roman"/>
          <w:sz w:val="28"/>
          <w:szCs w:val="28"/>
        </w:rPr>
        <w:t>келісім-шарт</w:t>
      </w:r>
      <w:proofErr w:type="spellEnd"/>
      <w:r w:rsidRPr="00BD4632">
        <w:rPr>
          <w:rFonts w:ascii="Times New Roman" w:hAnsi="Times New Roman"/>
          <w:sz w:val="28"/>
          <w:szCs w:val="28"/>
        </w:rPr>
        <w:t xml:space="preserve"> </w:t>
      </w:r>
      <w:proofErr w:type="spellStart"/>
      <w:r w:rsidRPr="00BD4632">
        <w:rPr>
          <w:rFonts w:ascii="Times New Roman" w:hAnsi="Times New Roman"/>
          <w:sz w:val="28"/>
          <w:szCs w:val="28"/>
        </w:rPr>
        <w:t>корпорациясы</w:t>
      </w:r>
      <w:proofErr w:type="spellEnd"/>
      <w:r w:rsidRPr="00BD4632">
        <w:rPr>
          <w:rFonts w:ascii="Times New Roman" w:hAnsi="Times New Roman"/>
          <w:sz w:val="28"/>
          <w:szCs w:val="28"/>
        </w:rPr>
        <w:t xml:space="preserve">” АҚ </w:t>
      </w:r>
      <w:proofErr w:type="spellStart"/>
      <w:r w:rsidRPr="00BD4632">
        <w:rPr>
          <w:rFonts w:ascii="Times New Roman" w:hAnsi="Times New Roman"/>
          <w:sz w:val="28"/>
          <w:szCs w:val="28"/>
        </w:rPr>
        <w:t>барынша</w:t>
      </w:r>
      <w:proofErr w:type="spellEnd"/>
      <w:r w:rsidRPr="00BD4632">
        <w:rPr>
          <w:rFonts w:ascii="Times New Roman" w:hAnsi="Times New Roman"/>
          <w:sz w:val="28"/>
          <w:szCs w:val="28"/>
        </w:rPr>
        <w:t xml:space="preserve"> үлес қосып </w:t>
      </w:r>
      <w:proofErr w:type="spellStart"/>
      <w:r w:rsidRPr="00BD4632">
        <w:rPr>
          <w:rFonts w:ascii="Times New Roman" w:hAnsi="Times New Roman"/>
          <w:sz w:val="28"/>
          <w:szCs w:val="28"/>
        </w:rPr>
        <w:t>отыр.</w:t>
      </w:r>
      <w:proofErr w:type="spellEnd"/>
    </w:p>
    <w:p w:rsidR="00BD4632" w:rsidRPr="00BD4632" w:rsidRDefault="00BD4632" w:rsidP="00BD4632">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БАҚ беттерінде </w:t>
      </w:r>
      <w:r>
        <w:rPr>
          <w:rFonts w:ascii="Times New Roman" w:eastAsia="Times New Roman" w:hAnsi="Times New Roman" w:cs="Times New Roman"/>
          <w:sz w:val="28"/>
          <w:szCs w:val="28"/>
          <w:lang w:val="kk-KZ"/>
        </w:rPr>
        <w:fldChar w:fldCharType="begin"/>
      </w:r>
      <w:r>
        <w:rPr>
          <w:rFonts w:ascii="Times New Roman" w:eastAsia="Times New Roman" w:hAnsi="Times New Roman" w:cs="Times New Roman"/>
          <w:sz w:val="28"/>
          <w:szCs w:val="28"/>
          <w:lang w:val="kk-KZ"/>
        </w:rPr>
        <w:instrText xml:space="preserve"> HYPERLINK "</w:instrText>
      </w:r>
      <w:r w:rsidRPr="00BD4632">
        <w:rPr>
          <w:rFonts w:ascii="Times New Roman" w:eastAsia="Times New Roman" w:hAnsi="Times New Roman" w:cs="Times New Roman"/>
          <w:sz w:val="28"/>
          <w:szCs w:val="28"/>
          <w:lang w:val="kk-KZ"/>
        </w:rPr>
        <w:instrText xml:space="preserve">https://qazaqstan.tv › news     </w:instrText>
      </w:r>
    </w:p>
    <w:p w:rsidR="00BD4632" w:rsidRPr="00BD4632" w:rsidRDefault="00BD4632" w:rsidP="00BD4632">
      <w:pPr>
        <w:spacing w:after="0" w:line="240" w:lineRule="auto"/>
        <w:ind w:firstLine="709"/>
        <w:jc w:val="both"/>
        <w:rPr>
          <w:rFonts w:ascii="Times New Roman" w:eastAsia="Times New Roman" w:hAnsi="Times New Roman" w:cs="Times New Roman"/>
          <w:sz w:val="28"/>
          <w:szCs w:val="28"/>
          <w:lang w:val="kk-KZ"/>
        </w:rPr>
      </w:pPr>
      <w:r w:rsidRPr="00BD4632">
        <w:rPr>
          <w:rFonts w:ascii="Times New Roman" w:eastAsia="Times New Roman" w:hAnsi="Times New Roman" w:cs="Times New Roman"/>
          <w:sz w:val="28"/>
          <w:szCs w:val="28"/>
          <w:lang w:val="kk-KZ"/>
        </w:rPr>
        <w:instrText>«Трансұлттық корпорациялар Қазақстандағы қызметтерін кеңейтпек»</w:instrText>
      </w:r>
    </w:p>
    <w:p w:rsidR="00BD4632" w:rsidRPr="00BD4632" w:rsidRDefault="00BD4632" w:rsidP="00BD4632">
      <w:pPr>
        <w:spacing w:after="0" w:line="240" w:lineRule="auto"/>
        <w:ind w:firstLine="709"/>
        <w:jc w:val="both"/>
        <w:rPr>
          <w:rFonts w:ascii="Times New Roman" w:eastAsia="Times New Roman" w:hAnsi="Times New Roman" w:cs="Times New Roman"/>
          <w:sz w:val="28"/>
          <w:szCs w:val="28"/>
          <w:lang w:val="kk-KZ"/>
        </w:rPr>
      </w:pPr>
      <w:r w:rsidRPr="00BD4632">
        <w:rPr>
          <w:rFonts w:ascii="Times New Roman" w:eastAsia="Times New Roman" w:hAnsi="Times New Roman" w:cs="Times New Roman"/>
          <w:sz w:val="28"/>
          <w:szCs w:val="28"/>
          <w:lang w:val="kk-KZ"/>
        </w:rPr>
        <w:instrText>18.11.2015</w:instrText>
      </w:r>
    </w:p>
    <w:p w:rsidR="00BD4632" w:rsidRPr="00BD4632" w:rsidRDefault="00BD4632" w:rsidP="00BD4632">
      <w:pPr>
        <w:spacing w:after="0" w:line="240" w:lineRule="auto"/>
        <w:ind w:firstLine="709"/>
        <w:jc w:val="both"/>
        <w:rPr>
          <w:rFonts w:ascii="Times New Roman" w:eastAsia="Times New Roman" w:hAnsi="Times New Roman" w:cs="Times New Roman"/>
          <w:sz w:val="28"/>
          <w:szCs w:val="28"/>
          <w:shd w:val="clear" w:color="auto" w:fill="FFFFFF"/>
          <w:lang w:val="kk-KZ"/>
        </w:rPr>
      </w:pPr>
      <w:r w:rsidRPr="00BD4632">
        <w:rPr>
          <w:rFonts w:ascii="Times New Roman" w:eastAsia="Times New Roman" w:hAnsi="Times New Roman" w:cs="Times New Roman"/>
          <w:sz w:val="28"/>
          <w:szCs w:val="28"/>
          <w:shd w:val="clear" w:color="auto" w:fill="FFFFFF"/>
          <w:lang w:val="kk-KZ"/>
        </w:rPr>
        <w:instrText>Бизнес жасауға қолайлы жағдай мен Еуразиялық экономикалық одақ аясындағы мол мүмкіндіктер әлемдік алпауыттар үшін жаңа кеңістіктерді ашып отыр.</w:instrText>
      </w:r>
    </w:p>
    <w:p w:rsidR="00BD4632" w:rsidRPr="00BD4632" w:rsidRDefault="00BD4632" w:rsidP="00BD4632">
      <w:pPr>
        <w:spacing w:after="0" w:line="240" w:lineRule="auto"/>
        <w:ind w:firstLine="709"/>
        <w:jc w:val="both"/>
        <w:rPr>
          <w:rFonts w:ascii="Times New Roman" w:eastAsia="Times New Roman" w:hAnsi="Times New Roman" w:cs="Times New Roman"/>
          <w:sz w:val="28"/>
          <w:szCs w:val="28"/>
          <w:shd w:val="clear" w:color="auto" w:fill="FFFFFF"/>
          <w:lang w:val="kk-KZ"/>
        </w:rPr>
      </w:pPr>
      <w:r w:rsidRPr="00BD4632">
        <w:rPr>
          <w:rFonts w:ascii="Times New Roman" w:eastAsia="Times New Roman" w:hAnsi="Times New Roman" w:cs="Times New Roman"/>
          <w:sz w:val="28"/>
          <w:szCs w:val="28"/>
          <w:shd w:val="clear" w:color="auto" w:fill="FFFFFF"/>
          <w:lang w:val="kk-KZ"/>
        </w:rPr>
        <w:instrText>Биыл трансұлттық корпорациялардың қатысуымен 5 кәсіпорын іске қосылды. Олар химия, машина жасау, мұнай өндіру мен өңдеу саласында ашылған болатын. Бүгінде қайта инвестициялау кезеңінде 30 компания тұр. Олардың алтауы қазірдің өзінде жобаларын іске қосып үлгерді. Олар: Danone, Lotte Group, АВЗ, BTM, Galaksi, Coca-Cola.</w:instrText>
      </w:r>
    </w:p>
    <w:p w:rsidR="00BD4632" w:rsidRPr="00BD4632" w:rsidRDefault="00BD4632" w:rsidP="00BD4632">
      <w:pPr>
        <w:spacing w:after="0" w:line="240" w:lineRule="auto"/>
        <w:ind w:firstLine="709"/>
        <w:jc w:val="both"/>
        <w:rPr>
          <w:rFonts w:ascii="Times New Roman" w:eastAsia="Times New Roman" w:hAnsi="Times New Roman" w:cs="Times New Roman"/>
          <w:sz w:val="28"/>
          <w:szCs w:val="28"/>
          <w:shd w:val="clear" w:color="auto" w:fill="FFFFFF"/>
          <w:lang w:val="kk-KZ"/>
        </w:rPr>
      </w:pPr>
      <w:r w:rsidRPr="00BD4632">
        <w:rPr>
          <w:rFonts w:ascii="Times New Roman" w:eastAsia="Times New Roman" w:hAnsi="Times New Roman" w:cs="Times New Roman"/>
          <w:sz w:val="28"/>
          <w:szCs w:val="28"/>
          <w:shd w:val="clear" w:color="auto" w:fill="FFFFFF"/>
          <w:lang w:val="kk-KZ"/>
        </w:rPr>
        <w:instrText>2015 жылы Қазақстанда «СарыаркаАвтоПром» кәсіпорынының базасында «JAC» жеңіл көліктерін өндіру қолға алынды. Үстіміздегі жылдың аяғына дейін 700 ден астам жеңіл көлік өндіріледі. Сонымен қатар, америкалық «Gevo» дизельді қозғалтқыштарын жасайтын зауыт та ашылды. Жоба құны 60 млн долларды құрайды. Ал, зауыт жылына 400 дана мотор жасап шығармақ.</w:instrText>
      </w:r>
    </w:p>
    <w:p w:rsidR="00BD4632" w:rsidRPr="00BD4632" w:rsidRDefault="00BD4632" w:rsidP="00BD4632">
      <w:pPr>
        <w:spacing w:after="0" w:line="240" w:lineRule="auto"/>
        <w:ind w:firstLine="709"/>
        <w:jc w:val="both"/>
        <w:rPr>
          <w:rFonts w:ascii="Times New Roman" w:eastAsia="Times New Roman" w:hAnsi="Times New Roman" w:cs="Times New Roman"/>
          <w:sz w:val="28"/>
          <w:szCs w:val="28"/>
          <w:shd w:val="clear" w:color="auto" w:fill="FFFFFF"/>
          <w:lang w:val="kk-KZ"/>
        </w:rPr>
      </w:pPr>
      <w:r w:rsidRPr="00BD4632">
        <w:rPr>
          <w:rFonts w:ascii="Times New Roman" w:eastAsia="Times New Roman" w:hAnsi="Times New Roman" w:cs="Times New Roman"/>
          <w:sz w:val="28"/>
          <w:szCs w:val="28"/>
          <w:shd w:val="clear" w:color="auto" w:fill="FFFFFF"/>
          <w:lang w:val="kk-KZ"/>
        </w:rPr>
        <w:instrText>Біздің нарықта әлемнің ірі компанияларының қызмет көрсетуі инвесторлардың елімізге деген сенімі. Жобалардың ең басты ерекшелігі олардың барлығының шикізаттық емес секторда болуында.</w:instrText>
      </w:r>
    </w:p>
    <w:p w:rsidR="00BD4632" w:rsidRPr="00BD4632" w:rsidRDefault="00BD4632" w:rsidP="00BD4632">
      <w:pPr>
        <w:spacing w:after="0" w:line="240" w:lineRule="auto"/>
        <w:ind w:firstLine="709"/>
        <w:jc w:val="both"/>
        <w:rPr>
          <w:rFonts w:ascii="Times New Roman" w:eastAsia="Times New Roman" w:hAnsi="Times New Roman" w:cs="Times New Roman"/>
          <w:sz w:val="28"/>
          <w:szCs w:val="28"/>
          <w:shd w:val="clear" w:color="auto" w:fill="FFFFFF"/>
          <w:lang w:val="kk-KZ"/>
        </w:rPr>
      </w:pPr>
    </w:p>
    <w:p w:rsidR="00BD4632" w:rsidRPr="007F7A2F" w:rsidRDefault="00BD4632" w:rsidP="00BD4632">
      <w:pPr>
        <w:spacing w:after="0" w:line="240" w:lineRule="auto"/>
        <w:ind w:firstLine="709"/>
        <w:jc w:val="both"/>
        <w:rPr>
          <w:rStyle w:val="a4"/>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instrText xml:space="preserve">" </w:instrText>
      </w:r>
      <w:r>
        <w:rPr>
          <w:rFonts w:ascii="Times New Roman" w:eastAsia="Times New Roman" w:hAnsi="Times New Roman" w:cs="Times New Roman"/>
          <w:sz w:val="28"/>
          <w:szCs w:val="28"/>
          <w:lang w:val="kk-KZ"/>
        </w:rPr>
        <w:fldChar w:fldCharType="separate"/>
      </w:r>
      <w:r w:rsidRPr="007F7A2F">
        <w:rPr>
          <w:rStyle w:val="a4"/>
          <w:rFonts w:ascii="Times New Roman" w:eastAsia="Times New Roman" w:hAnsi="Times New Roman" w:cs="Times New Roman"/>
          <w:sz w:val="28"/>
          <w:szCs w:val="28"/>
          <w:lang w:val="kk-KZ"/>
        </w:rPr>
        <w:t xml:space="preserve">https://qazaqstan.tv › news     </w:t>
      </w:r>
    </w:p>
    <w:p w:rsidR="00BD4632" w:rsidRPr="00BD4632" w:rsidRDefault="00BD4632" w:rsidP="00BD4632">
      <w:pPr>
        <w:spacing w:after="0" w:line="240" w:lineRule="auto"/>
        <w:ind w:firstLine="709"/>
        <w:jc w:val="center"/>
        <w:rPr>
          <w:rStyle w:val="a4"/>
          <w:rFonts w:ascii="Times New Roman" w:eastAsia="Times New Roman" w:hAnsi="Times New Roman" w:cs="Times New Roman"/>
          <w:b/>
          <w:color w:val="auto"/>
          <w:sz w:val="28"/>
          <w:szCs w:val="28"/>
          <w:u w:val="none"/>
          <w:lang w:val="kk-KZ"/>
        </w:rPr>
      </w:pPr>
      <w:r w:rsidRPr="00BD4632">
        <w:rPr>
          <w:rStyle w:val="a4"/>
          <w:rFonts w:ascii="Times New Roman" w:eastAsia="Times New Roman" w:hAnsi="Times New Roman" w:cs="Times New Roman"/>
          <w:b/>
          <w:color w:val="auto"/>
          <w:sz w:val="28"/>
          <w:szCs w:val="28"/>
          <w:u w:val="none"/>
          <w:lang w:val="kk-KZ"/>
        </w:rPr>
        <w:t>«Трансұлттық корпорациялар Қазақстандағы қызметтерін кеңейтпек»</w:t>
      </w:r>
    </w:p>
    <w:p w:rsidR="00BD4632" w:rsidRPr="00BD4632" w:rsidRDefault="00BD4632" w:rsidP="00BD4632">
      <w:pPr>
        <w:spacing w:after="0" w:line="240" w:lineRule="auto"/>
        <w:ind w:firstLine="709"/>
        <w:jc w:val="both"/>
        <w:rPr>
          <w:rStyle w:val="a4"/>
          <w:rFonts w:ascii="Times New Roman" w:eastAsia="Times New Roman" w:hAnsi="Times New Roman" w:cs="Times New Roman"/>
          <w:color w:val="auto"/>
          <w:sz w:val="28"/>
          <w:szCs w:val="28"/>
          <w:u w:val="none"/>
          <w:lang w:val="kk-KZ"/>
        </w:rPr>
      </w:pPr>
      <w:r w:rsidRPr="00BD4632">
        <w:rPr>
          <w:rStyle w:val="a4"/>
          <w:rFonts w:ascii="Times New Roman" w:eastAsia="Times New Roman" w:hAnsi="Times New Roman" w:cs="Times New Roman"/>
          <w:color w:val="auto"/>
          <w:sz w:val="28"/>
          <w:szCs w:val="28"/>
          <w:u w:val="none"/>
          <w:lang w:val="kk-KZ"/>
        </w:rPr>
        <w:t>18.11.2015</w:t>
      </w:r>
    </w:p>
    <w:p w:rsidR="00BD4632" w:rsidRPr="00BD4632" w:rsidRDefault="00BD4632" w:rsidP="00BD4632">
      <w:pPr>
        <w:spacing w:after="0" w:line="240" w:lineRule="auto"/>
        <w:ind w:firstLine="709"/>
        <w:jc w:val="both"/>
        <w:rPr>
          <w:rStyle w:val="a4"/>
          <w:rFonts w:ascii="Times New Roman" w:eastAsia="Times New Roman" w:hAnsi="Times New Roman" w:cs="Times New Roman"/>
          <w:color w:val="auto"/>
          <w:sz w:val="28"/>
          <w:szCs w:val="28"/>
          <w:u w:val="none"/>
          <w:shd w:val="clear" w:color="auto" w:fill="FFFFFF"/>
          <w:lang w:val="kk-KZ"/>
        </w:rPr>
      </w:pPr>
      <w:r w:rsidRPr="00BD4632">
        <w:rPr>
          <w:rStyle w:val="a4"/>
          <w:rFonts w:ascii="Times New Roman" w:eastAsia="Times New Roman" w:hAnsi="Times New Roman" w:cs="Times New Roman"/>
          <w:color w:val="auto"/>
          <w:sz w:val="28"/>
          <w:szCs w:val="28"/>
          <w:u w:val="none"/>
          <w:shd w:val="clear" w:color="auto" w:fill="FFFFFF"/>
          <w:lang w:val="kk-KZ"/>
        </w:rPr>
        <w:t>Бизнес жасауға қолайлы жағдай мен Еуразиялық экономикалық одақ аясындағы мол мүмкіндіктер әлемдік алпауыттар үшін жаңа кеңістіктерді ашып отыр.</w:t>
      </w:r>
    </w:p>
    <w:p w:rsidR="00BD4632" w:rsidRPr="00BD4632" w:rsidRDefault="00BD4632" w:rsidP="00BD4632">
      <w:pPr>
        <w:spacing w:after="0" w:line="240" w:lineRule="auto"/>
        <w:ind w:firstLine="709"/>
        <w:jc w:val="both"/>
        <w:rPr>
          <w:rStyle w:val="a4"/>
          <w:rFonts w:ascii="Times New Roman" w:eastAsia="Times New Roman" w:hAnsi="Times New Roman" w:cs="Times New Roman"/>
          <w:color w:val="auto"/>
          <w:sz w:val="28"/>
          <w:szCs w:val="28"/>
          <w:u w:val="none"/>
          <w:shd w:val="clear" w:color="auto" w:fill="FFFFFF"/>
          <w:lang w:val="kk-KZ"/>
        </w:rPr>
      </w:pPr>
      <w:r w:rsidRPr="00BD4632">
        <w:rPr>
          <w:rStyle w:val="a4"/>
          <w:rFonts w:ascii="Times New Roman" w:eastAsia="Times New Roman" w:hAnsi="Times New Roman" w:cs="Times New Roman"/>
          <w:color w:val="auto"/>
          <w:sz w:val="28"/>
          <w:szCs w:val="28"/>
          <w:u w:val="none"/>
          <w:shd w:val="clear" w:color="auto" w:fill="FFFFFF"/>
          <w:lang w:val="kk-KZ"/>
        </w:rPr>
        <w:t>Биыл трансұлттық корпорациялардың қатысуымен 5 кәсіпорын іске қосылды. Олар химия, машина жасау, мұнай өндіру мен өңдеу саласында ашылған болатын. Бүгінде қайта инвестициялау кезеңінде 30 компания тұр. Олардың алтауы қазірдің өзінде жобаларын іске қосып үлгерді. Олар: Danone, Lotte Group, АВЗ, BTM, Galaksi, Coca-Cola.</w:t>
      </w:r>
    </w:p>
    <w:p w:rsidR="00BD4632" w:rsidRPr="00BD4632" w:rsidRDefault="00BD4632" w:rsidP="00BD4632">
      <w:pPr>
        <w:spacing w:after="0" w:line="240" w:lineRule="auto"/>
        <w:ind w:firstLine="709"/>
        <w:jc w:val="both"/>
        <w:rPr>
          <w:rStyle w:val="a4"/>
          <w:rFonts w:ascii="Times New Roman" w:eastAsia="Times New Roman" w:hAnsi="Times New Roman" w:cs="Times New Roman"/>
          <w:color w:val="auto"/>
          <w:sz w:val="28"/>
          <w:szCs w:val="28"/>
          <w:u w:val="none"/>
          <w:shd w:val="clear" w:color="auto" w:fill="FFFFFF"/>
          <w:lang w:val="kk-KZ"/>
        </w:rPr>
      </w:pPr>
      <w:r w:rsidRPr="00BD4632">
        <w:rPr>
          <w:rStyle w:val="a4"/>
          <w:rFonts w:ascii="Times New Roman" w:eastAsia="Times New Roman" w:hAnsi="Times New Roman" w:cs="Times New Roman"/>
          <w:color w:val="auto"/>
          <w:sz w:val="28"/>
          <w:szCs w:val="28"/>
          <w:u w:val="none"/>
          <w:shd w:val="clear" w:color="auto" w:fill="FFFFFF"/>
          <w:lang w:val="kk-KZ"/>
        </w:rPr>
        <w:t>2015 жылы Қазақстанда «СарыаркаАвтоПром» кәсіпорынының базасында «JAC» жеңіл көліктерін өндіру қолға алынды. Үстіміздегі жылдың аяғына дейін 700 ден астам жеңіл көлік өндіріледі. Сонымен қатар, америкалық «Gevo» дизельді қозғалтқыштарын жасайтын зауыт та ашылды. Жоба құны 60 млн долларды құрайды. Ал, зауыт жылына 400 дана мотор жасап шығармақ.</w:t>
      </w:r>
    </w:p>
    <w:p w:rsidR="00BD4632" w:rsidRPr="00BD4632" w:rsidRDefault="00BD4632" w:rsidP="00BD4632">
      <w:pPr>
        <w:spacing w:after="0" w:line="240" w:lineRule="auto"/>
        <w:ind w:firstLine="709"/>
        <w:jc w:val="both"/>
        <w:rPr>
          <w:rStyle w:val="a4"/>
          <w:rFonts w:ascii="Times New Roman" w:eastAsia="Times New Roman" w:hAnsi="Times New Roman" w:cs="Times New Roman"/>
          <w:color w:val="auto"/>
          <w:sz w:val="28"/>
          <w:szCs w:val="28"/>
          <w:u w:val="none"/>
          <w:shd w:val="clear" w:color="auto" w:fill="FFFFFF"/>
          <w:lang w:val="kk-KZ"/>
        </w:rPr>
      </w:pPr>
      <w:r w:rsidRPr="00BD4632">
        <w:rPr>
          <w:rStyle w:val="a4"/>
          <w:rFonts w:ascii="Times New Roman" w:eastAsia="Times New Roman" w:hAnsi="Times New Roman" w:cs="Times New Roman"/>
          <w:color w:val="auto"/>
          <w:sz w:val="28"/>
          <w:szCs w:val="28"/>
          <w:u w:val="none"/>
          <w:shd w:val="clear" w:color="auto" w:fill="FFFFFF"/>
          <w:lang w:val="kk-KZ"/>
        </w:rPr>
        <w:t>Біздің нарықта әлемнің ірі компанияларының қызмет көрсетуі инвесторлардың елімізге деген сенімі. Жобалардың ең басты ерекшелігі олардың барлығының шикізаттық емес секторда болуында.</w:t>
      </w:r>
    </w:p>
    <w:p w:rsidR="00BD4632" w:rsidRPr="007F7A2F" w:rsidRDefault="00BD4632" w:rsidP="00BD4632">
      <w:pPr>
        <w:spacing w:after="0" w:line="240" w:lineRule="auto"/>
        <w:ind w:firstLine="709"/>
        <w:jc w:val="both"/>
        <w:rPr>
          <w:rStyle w:val="a4"/>
          <w:rFonts w:ascii="Times New Roman" w:eastAsia="Times New Roman" w:hAnsi="Times New Roman" w:cs="Times New Roman"/>
          <w:sz w:val="28"/>
          <w:szCs w:val="28"/>
          <w:shd w:val="clear" w:color="auto" w:fill="FFFFFF"/>
          <w:lang w:val="kk-KZ"/>
        </w:rPr>
      </w:pPr>
    </w:p>
    <w:p w:rsidR="00BD4632" w:rsidRPr="00BD4632" w:rsidRDefault="00BD4632" w:rsidP="00BD4632">
      <w:pPr>
        <w:pStyle w:val="a3"/>
        <w:spacing w:after="0" w:line="240" w:lineRule="auto"/>
        <w:ind w:left="0" w:firstLine="708"/>
        <w:contextualSpacing w:val="0"/>
        <w:jc w:val="both"/>
        <w:rPr>
          <w:rFonts w:ascii="Times New Roman" w:hAnsi="Times New Roman"/>
          <w:sz w:val="28"/>
          <w:szCs w:val="28"/>
          <w:lang w:val="kk-KZ"/>
        </w:rPr>
      </w:pPr>
      <w:r>
        <w:rPr>
          <w:rFonts w:ascii="Times New Roman" w:eastAsia="Times New Roman" w:hAnsi="Times New Roman"/>
          <w:sz w:val="28"/>
          <w:szCs w:val="28"/>
          <w:lang w:val="kk-KZ"/>
        </w:rPr>
        <w:fldChar w:fldCharType="end"/>
      </w:r>
    </w:p>
    <w:p w:rsidR="0066330C" w:rsidRPr="00BD4632" w:rsidRDefault="0066330C" w:rsidP="00BD4632">
      <w:pPr>
        <w:spacing w:after="0" w:line="240" w:lineRule="auto"/>
        <w:jc w:val="both"/>
        <w:rPr>
          <w:lang w:val="kk-KZ"/>
        </w:rPr>
      </w:pPr>
    </w:p>
    <w:sectPr w:rsidR="0066330C" w:rsidRPr="00BD4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4632"/>
    <w:rsid w:val="002B2180"/>
    <w:rsid w:val="0066330C"/>
    <w:rsid w:val="00775AE0"/>
    <w:rsid w:val="00BD4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632"/>
    <w:pPr>
      <w:ind w:left="720"/>
      <w:contextualSpacing/>
    </w:pPr>
    <w:rPr>
      <w:rFonts w:ascii="Calibri" w:eastAsia="Calibri" w:hAnsi="Calibri" w:cs="Times New Roman"/>
      <w:lang w:eastAsia="en-US"/>
    </w:rPr>
  </w:style>
  <w:style w:type="character" w:styleId="a4">
    <w:name w:val="Hyperlink"/>
    <w:basedOn w:val="a0"/>
    <w:uiPriority w:val="99"/>
    <w:unhideWhenUsed/>
    <w:rsid w:val="00BD4632"/>
    <w:rPr>
      <w:color w:val="0000FF"/>
      <w:u w:val="single"/>
    </w:rPr>
  </w:style>
  <w:style w:type="character" w:styleId="HTML">
    <w:name w:val="HTML Cite"/>
    <w:basedOn w:val="a0"/>
    <w:uiPriority w:val="99"/>
    <w:semiHidden/>
    <w:unhideWhenUsed/>
    <w:rsid w:val="00BD4632"/>
    <w:rPr>
      <w:i/>
      <w:iCs/>
    </w:rPr>
  </w:style>
</w:styles>
</file>

<file path=word/webSettings.xml><?xml version="1.0" encoding="utf-8"?>
<w:webSettings xmlns:r="http://schemas.openxmlformats.org/officeDocument/2006/relationships" xmlns:w="http://schemas.openxmlformats.org/wordprocessingml/2006/main">
  <w:divs>
    <w:div w:id="400949306">
      <w:bodyDiv w:val="1"/>
      <w:marLeft w:val="0"/>
      <w:marRight w:val="0"/>
      <w:marTop w:val="0"/>
      <w:marBottom w:val="0"/>
      <w:divBdr>
        <w:top w:val="none" w:sz="0" w:space="0" w:color="auto"/>
        <w:left w:val="none" w:sz="0" w:space="0" w:color="auto"/>
        <w:bottom w:val="none" w:sz="0" w:space="0" w:color="auto"/>
        <w:right w:val="none" w:sz="0" w:space="0" w:color="auto"/>
      </w:divBdr>
      <w:divsChild>
        <w:div w:id="713237220">
          <w:marLeft w:val="0"/>
          <w:marRight w:val="0"/>
          <w:marTop w:val="0"/>
          <w:marBottom w:val="0"/>
          <w:divBdr>
            <w:top w:val="none" w:sz="0" w:space="0" w:color="auto"/>
            <w:left w:val="none" w:sz="0" w:space="0" w:color="auto"/>
            <w:bottom w:val="none" w:sz="0" w:space="0" w:color="auto"/>
            <w:right w:val="none" w:sz="0" w:space="0" w:color="auto"/>
          </w:divBdr>
        </w:div>
      </w:divsChild>
    </w:div>
    <w:div w:id="449402461">
      <w:bodyDiv w:val="1"/>
      <w:marLeft w:val="0"/>
      <w:marRight w:val="0"/>
      <w:marTop w:val="0"/>
      <w:marBottom w:val="0"/>
      <w:divBdr>
        <w:top w:val="none" w:sz="0" w:space="0" w:color="auto"/>
        <w:left w:val="none" w:sz="0" w:space="0" w:color="auto"/>
        <w:bottom w:val="none" w:sz="0" w:space="0" w:color="auto"/>
        <w:right w:val="none" w:sz="0" w:space="0" w:color="auto"/>
      </w:divBdr>
      <w:divsChild>
        <w:div w:id="1863517942">
          <w:marLeft w:val="0"/>
          <w:marRight w:val="0"/>
          <w:marTop w:val="0"/>
          <w:marBottom w:val="0"/>
          <w:divBdr>
            <w:top w:val="none" w:sz="0" w:space="0" w:color="auto"/>
            <w:left w:val="none" w:sz="0" w:space="0" w:color="auto"/>
            <w:bottom w:val="none" w:sz="0" w:space="0" w:color="auto"/>
            <w:right w:val="none" w:sz="0" w:space="0" w:color="auto"/>
          </w:divBdr>
        </w:div>
      </w:divsChild>
    </w:div>
    <w:div w:id="467551248">
      <w:bodyDiv w:val="1"/>
      <w:marLeft w:val="0"/>
      <w:marRight w:val="0"/>
      <w:marTop w:val="0"/>
      <w:marBottom w:val="0"/>
      <w:divBdr>
        <w:top w:val="none" w:sz="0" w:space="0" w:color="auto"/>
        <w:left w:val="none" w:sz="0" w:space="0" w:color="auto"/>
        <w:bottom w:val="none" w:sz="0" w:space="0" w:color="auto"/>
        <w:right w:val="none" w:sz="0" w:space="0" w:color="auto"/>
      </w:divBdr>
      <w:divsChild>
        <w:div w:id="1966695665">
          <w:marLeft w:val="0"/>
          <w:marRight w:val="0"/>
          <w:marTop w:val="0"/>
          <w:marBottom w:val="225"/>
          <w:divBdr>
            <w:top w:val="none" w:sz="0" w:space="0" w:color="auto"/>
            <w:left w:val="none" w:sz="0" w:space="0" w:color="auto"/>
            <w:bottom w:val="none" w:sz="0" w:space="0" w:color="auto"/>
            <w:right w:val="none" w:sz="0" w:space="0" w:color="auto"/>
          </w:divBdr>
        </w:div>
      </w:divsChild>
    </w:div>
    <w:div w:id="1411004591">
      <w:bodyDiv w:val="1"/>
      <w:marLeft w:val="0"/>
      <w:marRight w:val="0"/>
      <w:marTop w:val="0"/>
      <w:marBottom w:val="0"/>
      <w:divBdr>
        <w:top w:val="none" w:sz="0" w:space="0" w:color="auto"/>
        <w:left w:val="none" w:sz="0" w:space="0" w:color="auto"/>
        <w:bottom w:val="none" w:sz="0" w:space="0" w:color="auto"/>
        <w:right w:val="none" w:sz="0" w:space="0" w:color="auto"/>
      </w:divBdr>
    </w:div>
    <w:div w:id="18036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930</Words>
  <Characters>5303</Characters>
  <Application>Microsoft Office Word</Application>
  <DocSecurity>0</DocSecurity>
  <Lines>44</Lines>
  <Paragraphs>12</Paragraphs>
  <ScaleCrop>false</ScaleCrop>
  <Company>Reanimator Extreme Edition</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2019-10-27T17:21:00Z</dcterms:created>
  <dcterms:modified xsi:type="dcterms:W3CDTF">2019-10-27T17:29:00Z</dcterms:modified>
</cp:coreProperties>
</file>